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</w:t>
      </w:r>
      <w:r w:rsidR="00AA1F53">
        <w:t>–</w:t>
      </w:r>
      <w:r w:rsidR="00625083">
        <w:t xml:space="preserve"> Conjunctions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1F53" w:rsidRDefault="00AA1F53" w:rsidP="00AA1F53">
      <w:pPr>
        <w:adjustRightInd w:val="0"/>
        <w:rPr>
          <w:lang w:val="en-US"/>
        </w:rPr>
      </w:pPr>
      <w:r w:rsidRPr="00AA1F53">
        <w:rPr>
          <w:lang w:val="en-US"/>
        </w:rPr>
        <w:t>Welcome to this session on collective nouns.</w:t>
      </w:r>
    </w:p>
    <w:p w:rsidR="00AA1F53" w:rsidRPr="00AA1F53" w:rsidRDefault="00AA1F53" w:rsidP="00AA1F53">
      <w:pPr>
        <w:adjustRightInd w:val="0"/>
      </w:pPr>
    </w:p>
    <w:p w:rsidR="00AA1F53" w:rsidRPr="00AA1F53" w:rsidRDefault="00AA1F53" w:rsidP="00AA1F53">
      <w:pPr>
        <w:adjustRightInd w:val="0"/>
      </w:pPr>
      <w:r w:rsidRPr="00AA1F53">
        <w:rPr>
          <w:lang w:val="en-US"/>
        </w:rPr>
        <w:t>This session will cover:</w:t>
      </w:r>
    </w:p>
    <w:p w:rsidR="003D5C2C" w:rsidRPr="00E32CAA" w:rsidRDefault="003D5C2C" w:rsidP="00CD2ACE">
      <w:pPr>
        <w:adjustRightInd w:val="0"/>
      </w:pPr>
    </w:p>
    <w:p w:rsidR="003D5C2C" w:rsidRPr="003D5C2C" w:rsidRDefault="00625083" w:rsidP="00625083">
      <w:pPr>
        <w:numPr>
          <w:ilvl w:val="0"/>
          <w:numId w:val="2"/>
        </w:numPr>
        <w:adjustRightInd w:val="0"/>
      </w:pPr>
      <w:r>
        <w:t xml:space="preserve">What </w:t>
      </w:r>
      <w:r w:rsidR="00015F7F" w:rsidRPr="00625083">
        <w:rPr>
          <w:lang w:val="en-US"/>
        </w:rPr>
        <w:t>a conjunction is</w:t>
      </w:r>
    </w:p>
    <w:p w:rsidR="00CD2ACE" w:rsidRPr="00E32CAA" w:rsidRDefault="00CD2ACE" w:rsidP="00CD2ACE">
      <w:pPr>
        <w:adjustRightInd w:val="0"/>
        <w:ind w:left="147"/>
      </w:pPr>
    </w:p>
    <w:p w:rsidR="00CB66A9" w:rsidRPr="00237E48" w:rsidRDefault="00625083" w:rsidP="00625083">
      <w:pPr>
        <w:numPr>
          <w:ilvl w:val="0"/>
          <w:numId w:val="2"/>
        </w:numPr>
        <w:adjustRightInd w:val="0"/>
      </w:pPr>
      <w:r>
        <w:t xml:space="preserve">How </w:t>
      </w:r>
      <w:r w:rsidR="00015F7F" w:rsidRPr="00625083">
        <w:rPr>
          <w:lang w:val="en-US"/>
        </w:rPr>
        <w:t>to use common conjunctions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625083" w:rsidRPr="00625083">
        <w:rPr>
          <w:color w:val="365F91"/>
          <w:lang w:val="en-US"/>
        </w:rPr>
        <w:t>Conjunctions</w:t>
      </w:r>
    </w:p>
    <w:p w:rsidR="00CD2ACE" w:rsidRPr="009041F5" w:rsidRDefault="00CD2ACE" w:rsidP="009041F5"/>
    <w:p w:rsidR="00625083" w:rsidRDefault="00625083" w:rsidP="00625083">
      <w:pPr>
        <w:rPr>
          <w:lang w:val="en-US"/>
        </w:rPr>
      </w:pPr>
      <w:r w:rsidRPr="00625083">
        <w:rPr>
          <w:lang w:val="en-US"/>
        </w:rPr>
        <w:t xml:space="preserve">Conjunctions are joining words. We use them to join sentences together or to make sentences longer. </w:t>
      </w:r>
    </w:p>
    <w:p w:rsidR="00625083" w:rsidRPr="00625083" w:rsidRDefault="00625083" w:rsidP="00625083"/>
    <w:p w:rsidR="00625083" w:rsidRPr="00625083" w:rsidRDefault="00625083" w:rsidP="00625083">
      <w:r w:rsidRPr="00625083">
        <w:rPr>
          <w:lang w:val="en-US"/>
        </w:rPr>
        <w:t>The most common conjunctions are:</w:t>
      </w:r>
    </w:p>
    <w:p w:rsidR="009041F5" w:rsidRDefault="009041F5" w:rsidP="009041F5"/>
    <w:p w:rsidR="00625083" w:rsidRPr="00625083" w:rsidRDefault="00E30DEE" w:rsidP="00625083">
      <w:pPr>
        <w:numPr>
          <w:ilvl w:val="0"/>
          <w:numId w:val="2"/>
        </w:numPr>
        <w:adjustRightInd w:val="0"/>
        <w:rPr>
          <w:i/>
          <w:iCs/>
        </w:rPr>
      </w:pPr>
      <w:r w:rsidRPr="00AA1F53">
        <w:rPr>
          <w:lang w:val="en-US"/>
        </w:rPr>
        <w:t>A</w:t>
      </w:r>
      <w:r w:rsidR="00625083">
        <w:rPr>
          <w:lang w:val="en-US"/>
        </w:rPr>
        <w:t>nd</w:t>
      </w:r>
    </w:p>
    <w:p w:rsidR="009041F5" w:rsidRPr="00E32CAA" w:rsidRDefault="009041F5" w:rsidP="009041F5">
      <w:pPr>
        <w:adjustRightInd w:val="0"/>
        <w:ind w:left="147"/>
      </w:pPr>
    </w:p>
    <w:p w:rsidR="009041F5" w:rsidRPr="00625083" w:rsidRDefault="00625083" w:rsidP="001E40BE">
      <w:pPr>
        <w:numPr>
          <w:ilvl w:val="0"/>
          <w:numId w:val="2"/>
        </w:numPr>
        <w:adjustRightInd w:val="0"/>
        <w:rPr>
          <w:iCs/>
        </w:rPr>
      </w:pPr>
      <w:r w:rsidRPr="00625083">
        <w:t>But</w:t>
      </w:r>
    </w:p>
    <w:p w:rsidR="00625083" w:rsidRPr="00625083" w:rsidRDefault="00625083" w:rsidP="00625083">
      <w:pPr>
        <w:pStyle w:val="ListParagraph"/>
        <w:rPr>
          <w:iCs/>
        </w:rPr>
      </w:pPr>
    </w:p>
    <w:p w:rsidR="00625083" w:rsidRPr="00625083" w:rsidRDefault="00625083" w:rsidP="001E40BE">
      <w:pPr>
        <w:numPr>
          <w:ilvl w:val="0"/>
          <w:numId w:val="2"/>
        </w:numPr>
        <w:adjustRightInd w:val="0"/>
        <w:rPr>
          <w:iCs/>
        </w:rPr>
      </w:pPr>
      <w:r w:rsidRPr="00625083">
        <w:rPr>
          <w:iCs/>
        </w:rPr>
        <w:t>Because</w:t>
      </w:r>
    </w:p>
    <w:p w:rsidR="00625083" w:rsidRPr="00625083" w:rsidRDefault="00625083" w:rsidP="00625083">
      <w:pPr>
        <w:pStyle w:val="ListParagraph"/>
        <w:rPr>
          <w:iCs/>
        </w:rPr>
      </w:pPr>
    </w:p>
    <w:p w:rsidR="00625083" w:rsidRPr="00625083" w:rsidRDefault="00625083" w:rsidP="001E40BE">
      <w:pPr>
        <w:numPr>
          <w:ilvl w:val="0"/>
          <w:numId w:val="2"/>
        </w:numPr>
        <w:adjustRightInd w:val="0"/>
        <w:rPr>
          <w:iCs/>
        </w:rPr>
      </w:pPr>
      <w:r w:rsidRPr="00625083">
        <w:rPr>
          <w:iCs/>
        </w:rPr>
        <w:t>Then</w:t>
      </w:r>
    </w:p>
    <w:p w:rsidR="00625083" w:rsidRPr="00625083" w:rsidRDefault="00625083" w:rsidP="00625083">
      <w:pPr>
        <w:pStyle w:val="ListParagraph"/>
        <w:rPr>
          <w:iCs/>
        </w:rPr>
      </w:pPr>
    </w:p>
    <w:p w:rsidR="00625083" w:rsidRPr="00625083" w:rsidRDefault="00625083" w:rsidP="001E40BE">
      <w:pPr>
        <w:numPr>
          <w:ilvl w:val="0"/>
          <w:numId w:val="2"/>
        </w:numPr>
        <w:adjustRightInd w:val="0"/>
        <w:rPr>
          <w:iCs/>
        </w:rPr>
      </w:pPr>
      <w:r w:rsidRPr="00625083">
        <w:rPr>
          <w:iCs/>
        </w:rPr>
        <w:t>While</w:t>
      </w:r>
    </w:p>
    <w:p w:rsidR="00625083" w:rsidRPr="00625083" w:rsidRDefault="00625083" w:rsidP="00625083">
      <w:pPr>
        <w:pStyle w:val="ListParagraph"/>
        <w:rPr>
          <w:iCs/>
        </w:rPr>
      </w:pPr>
    </w:p>
    <w:p w:rsidR="00625083" w:rsidRPr="00625083" w:rsidRDefault="00625083" w:rsidP="001E40BE">
      <w:pPr>
        <w:numPr>
          <w:ilvl w:val="0"/>
          <w:numId w:val="2"/>
        </w:numPr>
        <w:adjustRightInd w:val="0"/>
        <w:rPr>
          <w:iCs/>
        </w:rPr>
      </w:pPr>
      <w:r w:rsidRPr="00625083">
        <w:rPr>
          <w:iCs/>
        </w:rPr>
        <w:t>Unless</w:t>
      </w:r>
    </w:p>
    <w:p w:rsidR="003D5C2C" w:rsidRDefault="003D5C2C" w:rsidP="009041F5"/>
    <w:p w:rsidR="00625083" w:rsidRPr="00625083" w:rsidRDefault="00625083" w:rsidP="00625083">
      <w:pPr>
        <w:pStyle w:val="BodyText"/>
        <w:ind w:left="0"/>
      </w:pPr>
      <w:r w:rsidRPr="00625083">
        <w:rPr>
          <w:lang w:val="en-US"/>
        </w:rPr>
        <w:t xml:space="preserve">We will learn how to use each of these conjunctions on the following slides. </w:t>
      </w: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11D58">
        <w:rPr>
          <w:color w:val="365F91"/>
        </w:rPr>
        <w:t>And</w:t>
      </w:r>
    </w:p>
    <w:p w:rsidR="00AA1F53" w:rsidRDefault="00AA1F53" w:rsidP="00AA1F53">
      <w:pPr>
        <w:rPr>
          <w:sz w:val="32"/>
          <w:szCs w:val="32"/>
        </w:rPr>
      </w:pPr>
    </w:p>
    <w:p w:rsidR="00311D58" w:rsidRDefault="00311D58" w:rsidP="00311D58">
      <w:pPr>
        <w:rPr>
          <w:lang w:val="en-US"/>
        </w:rPr>
      </w:pPr>
      <w:r w:rsidRPr="00311D58">
        <w:rPr>
          <w:lang w:val="en-US"/>
        </w:rPr>
        <w:t xml:space="preserve">The conjunction ‘and’ is used to add information. </w:t>
      </w:r>
    </w:p>
    <w:p w:rsidR="00311D58" w:rsidRPr="00311D58" w:rsidRDefault="00311D58" w:rsidP="00311D58"/>
    <w:p w:rsidR="00311D58" w:rsidRPr="00311D58" w:rsidRDefault="00311D58" w:rsidP="00311D58">
      <w:r w:rsidRPr="00311D58">
        <w:rPr>
          <w:lang w:val="en-US"/>
        </w:rPr>
        <w:t>For example, we might start with the sentence:</w:t>
      </w:r>
    </w:p>
    <w:p w:rsidR="00AA1F53" w:rsidRPr="00AA1F53" w:rsidRDefault="00AA1F53" w:rsidP="00AA1F53"/>
    <w:p w:rsidR="00AA1F53" w:rsidRPr="00AA1F53" w:rsidRDefault="00311D58" w:rsidP="00AA1F53">
      <w:r>
        <w:rPr>
          <w:lang w:val="en-US"/>
        </w:rPr>
        <w:t>“</w:t>
      </w:r>
      <w:r w:rsidRPr="00311D58">
        <w:rPr>
          <w:lang w:val="en-US"/>
        </w:rPr>
        <w:t>I like to eat popcorn when I am watching a film.</w:t>
      </w:r>
      <w:r>
        <w:t>”</w:t>
      </w:r>
    </w:p>
    <w:p w:rsidR="00526B29" w:rsidRDefault="00526B29" w:rsidP="00526B29"/>
    <w:p w:rsidR="00311D58" w:rsidRPr="00311D58" w:rsidRDefault="00311D58" w:rsidP="00311D58">
      <w:r w:rsidRPr="00311D58">
        <w:rPr>
          <w:lang w:val="en-US"/>
        </w:rPr>
        <w:t>We can then add some extra information using ‘and’:</w:t>
      </w:r>
    </w:p>
    <w:p w:rsidR="00526B29" w:rsidRDefault="00526B29" w:rsidP="00526B29"/>
    <w:p w:rsidR="001E40BE" w:rsidRPr="001E40BE" w:rsidRDefault="00311D58" w:rsidP="001E40BE">
      <w:pPr>
        <w:adjustRightInd w:val="0"/>
      </w:pPr>
      <w:r>
        <w:rPr>
          <w:lang w:val="en-US"/>
        </w:rPr>
        <w:t>“</w:t>
      </w:r>
      <w:r w:rsidRPr="00311D58">
        <w:rPr>
          <w:lang w:val="en-US"/>
        </w:rPr>
        <w:t xml:space="preserve">I like to eat popcorn </w:t>
      </w:r>
      <w:r w:rsidRPr="00311D58">
        <w:rPr>
          <w:b/>
          <w:bCs/>
          <w:lang w:val="en-US"/>
        </w:rPr>
        <w:t>and</w:t>
      </w:r>
      <w:r w:rsidRPr="00311D58">
        <w:rPr>
          <w:lang w:val="en-US"/>
        </w:rPr>
        <w:t xml:space="preserve"> sweets when I am watching a film.</w:t>
      </w:r>
      <w:r>
        <w:rPr>
          <w:lang w:val="en-US"/>
        </w:rPr>
        <w:t>”</w:t>
      </w:r>
    </w:p>
    <w:p w:rsidR="00964565" w:rsidRPr="00E32CAA" w:rsidRDefault="00964565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3" w:name="4_of_12_-_Scheduling_of_services"/>
      <w:bookmarkEnd w:id="3"/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11D58" w:rsidRPr="00311D58">
        <w:rPr>
          <w:color w:val="365F91"/>
          <w:lang w:val="en-US"/>
        </w:rPr>
        <w:t>Using ‘and’ to join sentences together</w:t>
      </w:r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311D58" w:rsidRDefault="00311D58" w:rsidP="00311D58">
      <w:pPr>
        <w:adjustRightInd w:val="0"/>
        <w:ind w:left="116"/>
        <w:rPr>
          <w:lang w:val="en-US"/>
        </w:rPr>
      </w:pPr>
      <w:r w:rsidRPr="00311D58">
        <w:rPr>
          <w:lang w:val="en-US"/>
        </w:rPr>
        <w:t>We can use ‘and’ to make two shorter sentences into one longer one.</w:t>
      </w:r>
    </w:p>
    <w:p w:rsidR="00311D58" w:rsidRDefault="00311D58" w:rsidP="00311D58">
      <w:pPr>
        <w:adjustRightInd w:val="0"/>
        <w:ind w:left="116"/>
      </w:pPr>
    </w:p>
    <w:p w:rsidR="00311D58" w:rsidRDefault="00311D58" w:rsidP="00311D58">
      <w:pPr>
        <w:adjustRightInd w:val="0"/>
        <w:ind w:left="116"/>
        <w:rPr>
          <w:lang w:val="en-US"/>
        </w:rPr>
      </w:pPr>
      <w:r w:rsidRPr="00311D58">
        <w:rPr>
          <w:lang w:val="en-US"/>
        </w:rPr>
        <w:t>For example, we might start with these two sentences:</w:t>
      </w:r>
    </w:p>
    <w:p w:rsidR="00311D58" w:rsidRPr="00311D58" w:rsidRDefault="00311D58" w:rsidP="00311D58">
      <w:pPr>
        <w:adjustRightInd w:val="0"/>
        <w:ind w:left="116"/>
      </w:pPr>
    </w:p>
    <w:p w:rsidR="00311D58" w:rsidRPr="00311D58" w:rsidRDefault="00311D58" w:rsidP="00311D58">
      <w:pPr>
        <w:pStyle w:val="ListParagraph"/>
        <w:numPr>
          <w:ilvl w:val="0"/>
          <w:numId w:val="29"/>
        </w:numPr>
        <w:adjustRightInd w:val="0"/>
        <w:rPr>
          <w:lang w:val="en-US"/>
        </w:rPr>
      </w:pPr>
      <w:r w:rsidRPr="00311D58">
        <w:rPr>
          <w:lang w:val="en-US"/>
        </w:rPr>
        <w:lastRenderedPageBreak/>
        <w:t xml:space="preserve">I have two sisters. </w:t>
      </w:r>
    </w:p>
    <w:p w:rsidR="00311D58" w:rsidRPr="00311D58" w:rsidRDefault="00311D58" w:rsidP="00311D58">
      <w:pPr>
        <w:adjustRightInd w:val="0"/>
        <w:ind w:left="116"/>
      </w:pPr>
    </w:p>
    <w:p w:rsidR="00311D58" w:rsidRPr="00311D58" w:rsidRDefault="00311D58" w:rsidP="00311D58">
      <w:pPr>
        <w:pStyle w:val="ListParagraph"/>
        <w:numPr>
          <w:ilvl w:val="0"/>
          <w:numId w:val="29"/>
        </w:numPr>
        <w:adjustRightInd w:val="0"/>
      </w:pPr>
      <w:r w:rsidRPr="00311D58">
        <w:rPr>
          <w:lang w:val="en-US"/>
        </w:rPr>
        <w:t>I have one brother.</w:t>
      </w:r>
    </w:p>
    <w:p w:rsidR="00311D58" w:rsidRDefault="00311D58" w:rsidP="00311D58">
      <w:pPr>
        <w:adjustRightInd w:val="0"/>
        <w:ind w:left="116"/>
      </w:pPr>
    </w:p>
    <w:p w:rsidR="00311D58" w:rsidRDefault="00311D58" w:rsidP="00311D58">
      <w:pPr>
        <w:rPr>
          <w:lang w:val="en-US"/>
        </w:rPr>
      </w:pPr>
      <w:r w:rsidRPr="00311D58">
        <w:rPr>
          <w:lang w:val="en-US"/>
        </w:rPr>
        <w:t>We can use ‘and’ to combine them into one longer sentence:</w:t>
      </w:r>
    </w:p>
    <w:p w:rsidR="00311D58" w:rsidRDefault="00311D58" w:rsidP="00311D58"/>
    <w:p w:rsidR="00311D58" w:rsidRPr="00311D58" w:rsidRDefault="00311D58" w:rsidP="00311D58">
      <w:r w:rsidRPr="00311D58">
        <w:rPr>
          <w:lang w:val="en-US"/>
        </w:rPr>
        <w:t xml:space="preserve">I have two sisters </w:t>
      </w:r>
      <w:r w:rsidRPr="00311D58">
        <w:rPr>
          <w:b/>
          <w:bCs/>
          <w:lang w:val="en-US"/>
        </w:rPr>
        <w:t>and</w:t>
      </w:r>
      <w:r w:rsidRPr="00311D58">
        <w:rPr>
          <w:lang w:val="en-US"/>
        </w:rPr>
        <w:t xml:space="preserve"> one brother. </w:t>
      </w:r>
    </w:p>
    <w:p w:rsidR="00AA02CE" w:rsidRDefault="00AA02CE" w:rsidP="00AA02CE">
      <w:pPr>
        <w:pStyle w:val="ListParagraph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 w:rsidRPr="00843180">
        <w:rPr>
          <w:color w:val="365F91"/>
          <w:lang w:val="en-US"/>
        </w:rPr>
        <w:t>Using ‘and’ to join sentences together - continued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Pr="00843180" w:rsidRDefault="00843180" w:rsidP="00843180">
      <w:pPr>
        <w:pStyle w:val="BodyText"/>
        <w:spacing w:before="9"/>
        <w:ind w:left="0"/>
      </w:pPr>
      <w:r w:rsidRPr="00843180">
        <w:rPr>
          <w:lang w:val="en-US"/>
        </w:rPr>
        <w:t>When we use ‘and’ to make two shorter sentences into one longer one, we don’t need to repeat unnecessary words.</w:t>
      </w:r>
    </w:p>
    <w:p w:rsidR="00AA02CE" w:rsidRDefault="00AA02CE" w:rsidP="00AA02CE">
      <w:pPr>
        <w:pStyle w:val="BodyText"/>
        <w:spacing w:before="9"/>
      </w:pPr>
    </w:p>
    <w:p w:rsidR="00843180" w:rsidRPr="00843180" w:rsidRDefault="00843180" w:rsidP="00843180">
      <w:pPr>
        <w:adjustRightInd w:val="0"/>
      </w:pPr>
      <w:r w:rsidRPr="00843180">
        <w:rPr>
          <w:lang w:val="en-US"/>
        </w:rPr>
        <w:t>When we use ‘and’ to make two shorter sentences into one longer one, we don’t need to repeat unnecessary words.</w:t>
      </w:r>
    </w:p>
    <w:p w:rsidR="00AA02CE" w:rsidRDefault="00AA02CE" w:rsidP="00AA02CE">
      <w:pPr>
        <w:adjustRightInd w:val="0"/>
      </w:pPr>
    </w:p>
    <w:p w:rsidR="00843180" w:rsidRPr="00843180" w:rsidRDefault="00843180" w:rsidP="00843180">
      <w:pPr>
        <w:pStyle w:val="ListParagraph"/>
        <w:numPr>
          <w:ilvl w:val="0"/>
          <w:numId w:val="30"/>
        </w:numPr>
        <w:adjustRightInd w:val="0"/>
        <w:rPr>
          <w:lang w:val="en-US"/>
        </w:rPr>
      </w:pPr>
      <w:r w:rsidRPr="00843180">
        <w:rPr>
          <w:lang w:val="en-US"/>
        </w:rPr>
        <w:t>We went on holiday.</w:t>
      </w:r>
    </w:p>
    <w:p w:rsidR="00843180" w:rsidRPr="00843180" w:rsidRDefault="00843180" w:rsidP="00843180">
      <w:pPr>
        <w:adjustRightInd w:val="0"/>
      </w:pPr>
    </w:p>
    <w:p w:rsidR="00843180" w:rsidRPr="00843180" w:rsidRDefault="00843180" w:rsidP="00843180">
      <w:pPr>
        <w:pStyle w:val="ListParagraph"/>
        <w:numPr>
          <w:ilvl w:val="0"/>
          <w:numId w:val="30"/>
        </w:numPr>
        <w:adjustRightInd w:val="0"/>
      </w:pPr>
      <w:r w:rsidRPr="00843180">
        <w:rPr>
          <w:lang w:val="en-US"/>
        </w:rPr>
        <w:t>We stayed in a lovely hotel.</w:t>
      </w:r>
    </w:p>
    <w:p w:rsidR="00843180" w:rsidRDefault="00843180" w:rsidP="00AA02CE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To combine these sentences together, we don’t need to use the pronoun ‘we’ again. </w:t>
      </w:r>
    </w:p>
    <w:p w:rsidR="00843180" w:rsidRPr="00843180" w:rsidRDefault="00843180" w:rsidP="00843180">
      <w:pPr>
        <w:adjustRightInd w:val="0"/>
      </w:pPr>
    </w:p>
    <w:p w:rsidR="00843180" w:rsidRDefault="00843180" w:rsidP="00AA02CE">
      <w:pPr>
        <w:adjustRightInd w:val="0"/>
      </w:pPr>
      <w:r w:rsidRPr="00843180">
        <w:rPr>
          <w:lang w:val="en-US"/>
        </w:rPr>
        <w:t>We went on holiday and we stayed in a lovely hotel.</w:t>
      </w:r>
    </w:p>
    <w:p w:rsidR="00843180" w:rsidRDefault="00843180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>
        <w:rPr>
          <w:color w:val="365F91"/>
        </w:rPr>
        <w:t>But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The conjunction ‘but’ has different functions.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To show the unexpected, 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 love the taste of strawberries, </w:t>
      </w:r>
      <w:r w:rsidRPr="00843180">
        <w:rPr>
          <w:b/>
          <w:bCs/>
          <w:lang w:val="en-US"/>
        </w:rPr>
        <w:t>but</w:t>
      </w:r>
      <w:r w:rsidRPr="00843180">
        <w:rPr>
          <w:lang w:val="en-US"/>
        </w:rPr>
        <w:t xml:space="preserve"> I’m allergic to them!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To give reasons for things, 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 like to sing, </w:t>
      </w:r>
      <w:r w:rsidRPr="00843180">
        <w:rPr>
          <w:b/>
          <w:bCs/>
          <w:lang w:val="en-US"/>
        </w:rPr>
        <w:t>but</w:t>
      </w:r>
      <w:r w:rsidRPr="00843180">
        <w:rPr>
          <w:lang w:val="en-US"/>
        </w:rPr>
        <w:t xml:space="preserve"> I’m not very good.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To compare things, for example:</w:t>
      </w:r>
    </w:p>
    <w:p w:rsidR="00843180" w:rsidRPr="00843180" w:rsidRDefault="00843180" w:rsidP="00843180">
      <w:pPr>
        <w:adjustRightInd w:val="0"/>
      </w:pPr>
    </w:p>
    <w:p w:rsidR="00843180" w:rsidRPr="00843180" w:rsidRDefault="00843180" w:rsidP="00843180">
      <w:pPr>
        <w:adjustRightInd w:val="0"/>
      </w:pPr>
      <w:r w:rsidRPr="00843180">
        <w:rPr>
          <w:lang w:val="en-US"/>
        </w:rPr>
        <w:t xml:space="preserve">I like vanilla ice cream, </w:t>
      </w:r>
      <w:r w:rsidRPr="00843180">
        <w:rPr>
          <w:b/>
          <w:bCs/>
          <w:lang w:val="en-US"/>
        </w:rPr>
        <w:t>but</w:t>
      </w:r>
      <w:r w:rsidRPr="00843180">
        <w:rPr>
          <w:lang w:val="en-US"/>
        </w:rPr>
        <w:t xml:space="preserve"> not chocolate ice cream. 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>
        <w:rPr>
          <w:color w:val="365F91"/>
        </w:rPr>
        <w:t>Because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The conjunction ‘because’ is used to give a reason for something.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 can’t work on Tuesdays </w:t>
      </w:r>
      <w:r w:rsidRPr="00843180">
        <w:rPr>
          <w:b/>
          <w:bCs/>
          <w:lang w:val="en-US"/>
        </w:rPr>
        <w:t>because</w:t>
      </w:r>
      <w:r w:rsidRPr="00843180">
        <w:rPr>
          <w:lang w:val="en-US"/>
        </w:rPr>
        <w:t xml:space="preserve"> I am looking after my mother.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I want to book the 1</w:t>
      </w:r>
      <w:r w:rsidRPr="00843180">
        <w:rPr>
          <w:vertAlign w:val="superscript"/>
          <w:lang w:val="en-US"/>
        </w:rPr>
        <w:t>st</w:t>
      </w:r>
      <w:r w:rsidRPr="00843180">
        <w:rPr>
          <w:lang w:val="en-US"/>
        </w:rPr>
        <w:t xml:space="preserve"> of August off work </w:t>
      </w:r>
      <w:r w:rsidRPr="00843180">
        <w:rPr>
          <w:b/>
          <w:bCs/>
          <w:lang w:val="en-US"/>
        </w:rPr>
        <w:t>because</w:t>
      </w:r>
      <w:r w:rsidRPr="00843180">
        <w:rPr>
          <w:lang w:val="en-US"/>
        </w:rPr>
        <w:t xml:space="preserve"> it is my birthday.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lastRenderedPageBreak/>
        <w:t xml:space="preserve">I’m not able to run </w:t>
      </w:r>
      <w:proofErr w:type="gramStart"/>
      <w:r w:rsidRPr="00843180">
        <w:rPr>
          <w:lang w:val="en-US"/>
        </w:rPr>
        <w:t>at the moment</w:t>
      </w:r>
      <w:proofErr w:type="gramEnd"/>
      <w:r w:rsidRPr="00843180">
        <w:rPr>
          <w:lang w:val="en-US"/>
        </w:rPr>
        <w:t xml:space="preserve"> </w:t>
      </w:r>
      <w:r w:rsidRPr="00843180">
        <w:rPr>
          <w:b/>
          <w:bCs/>
          <w:lang w:val="en-US"/>
        </w:rPr>
        <w:t>because</w:t>
      </w:r>
      <w:r w:rsidRPr="00843180">
        <w:rPr>
          <w:lang w:val="en-US"/>
        </w:rPr>
        <w:t xml:space="preserve"> I have injured my ankle.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You can put ‘because’ at the beginning of a sentence, or between the two parts of the sentence.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For example:</w:t>
      </w:r>
    </w:p>
    <w:p w:rsidR="00843180" w:rsidRPr="00843180" w:rsidRDefault="00843180" w:rsidP="00843180">
      <w:pPr>
        <w:adjustRightInd w:val="0"/>
      </w:pPr>
    </w:p>
    <w:p w:rsidR="00000000" w:rsidRPr="00843180" w:rsidRDefault="005B6CCD" w:rsidP="00843180">
      <w:pPr>
        <w:pStyle w:val="ListParagraph"/>
        <w:numPr>
          <w:ilvl w:val="0"/>
          <w:numId w:val="32"/>
        </w:numPr>
        <w:adjustRightInd w:val="0"/>
      </w:pPr>
      <w:r w:rsidRPr="00843180">
        <w:rPr>
          <w:lang w:val="en-US"/>
        </w:rPr>
        <w:t>I didn’t go on the trip because I was ill.</w:t>
      </w:r>
    </w:p>
    <w:p w:rsidR="00843180" w:rsidRPr="00843180" w:rsidRDefault="00843180" w:rsidP="00843180">
      <w:pPr>
        <w:adjustRightInd w:val="0"/>
        <w:ind w:left="720"/>
      </w:pPr>
    </w:p>
    <w:p w:rsidR="00000000" w:rsidRPr="00843180" w:rsidRDefault="005B6CCD" w:rsidP="00843180">
      <w:pPr>
        <w:pStyle w:val="ListParagraph"/>
        <w:numPr>
          <w:ilvl w:val="0"/>
          <w:numId w:val="32"/>
        </w:numPr>
        <w:adjustRightInd w:val="0"/>
      </w:pPr>
      <w:r w:rsidRPr="00843180">
        <w:rPr>
          <w:lang w:val="en-US"/>
        </w:rPr>
        <w:t>Because I was ill, I didn’t go on the trip.</w:t>
      </w:r>
    </w:p>
    <w:p w:rsidR="00843180" w:rsidRPr="00843180" w:rsidRDefault="00843180" w:rsidP="00843180">
      <w:pPr>
        <w:pStyle w:val="ListParagraph"/>
        <w:adjustRightInd w:val="0"/>
        <w:ind w:left="1080" w:firstLine="0"/>
      </w:pPr>
    </w:p>
    <w:p w:rsidR="00843180" w:rsidRPr="00843180" w:rsidRDefault="00843180" w:rsidP="00843180">
      <w:pPr>
        <w:adjustRightInd w:val="0"/>
      </w:pPr>
      <w:proofErr w:type="gramStart"/>
      <w:r w:rsidRPr="00843180">
        <w:rPr>
          <w:lang w:val="en-US"/>
        </w:rPr>
        <w:t>Both of these</w:t>
      </w:r>
      <w:proofErr w:type="gramEnd"/>
      <w:r w:rsidRPr="00843180">
        <w:rPr>
          <w:lang w:val="en-US"/>
        </w:rPr>
        <w:t xml:space="preserve"> sentences are correct.  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>
        <w:rPr>
          <w:color w:val="365F91"/>
        </w:rPr>
        <w:t>Then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The conjunction ‘then’ is used to tell us what happens next.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 went shopping, </w:t>
      </w:r>
      <w:r w:rsidRPr="00843180">
        <w:rPr>
          <w:b/>
          <w:bCs/>
          <w:lang w:val="en-US"/>
        </w:rPr>
        <w:t>then</w:t>
      </w:r>
      <w:r w:rsidRPr="00843180">
        <w:rPr>
          <w:lang w:val="en-US"/>
        </w:rPr>
        <w:t xml:space="preserve"> met my friend for a coffee.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He fed the dog, </w:t>
      </w:r>
      <w:r w:rsidRPr="00843180">
        <w:rPr>
          <w:b/>
          <w:bCs/>
          <w:lang w:val="en-US"/>
        </w:rPr>
        <w:t>then</w:t>
      </w:r>
      <w:r w:rsidRPr="00843180">
        <w:rPr>
          <w:lang w:val="en-US"/>
        </w:rPr>
        <w:t xml:space="preserve"> took it for a walk.</w:t>
      </w:r>
    </w:p>
    <w:p w:rsidR="00843180" w:rsidRPr="00843180" w:rsidRDefault="00843180" w:rsidP="00843180">
      <w:pPr>
        <w:adjustRightInd w:val="0"/>
      </w:pPr>
    </w:p>
    <w:p w:rsidR="00843180" w:rsidRPr="00843180" w:rsidRDefault="00843180" w:rsidP="00843180">
      <w:pPr>
        <w:adjustRightInd w:val="0"/>
      </w:pPr>
      <w:r w:rsidRPr="00843180">
        <w:rPr>
          <w:lang w:val="en-US"/>
        </w:rPr>
        <w:t xml:space="preserve">Please clear the table, </w:t>
      </w:r>
      <w:r w:rsidRPr="00843180">
        <w:rPr>
          <w:b/>
          <w:bCs/>
          <w:lang w:val="en-US"/>
        </w:rPr>
        <w:t>then</w:t>
      </w:r>
      <w:r w:rsidRPr="00843180">
        <w:rPr>
          <w:lang w:val="en-US"/>
        </w:rPr>
        <w:t xml:space="preserve"> do the washing up. 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>
        <w:rPr>
          <w:color w:val="365F91"/>
        </w:rPr>
        <w:t>While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The conjunction ‘while’ is used to show two things happening at the same time.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I’ll go shopping </w:t>
      </w:r>
      <w:r w:rsidRPr="00843180">
        <w:rPr>
          <w:b/>
          <w:bCs/>
          <w:lang w:val="en-US"/>
        </w:rPr>
        <w:t>while</w:t>
      </w:r>
      <w:r w:rsidRPr="00843180">
        <w:rPr>
          <w:lang w:val="en-US"/>
        </w:rPr>
        <w:t xml:space="preserve"> you play football.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We can talk </w:t>
      </w:r>
      <w:r w:rsidRPr="00843180">
        <w:rPr>
          <w:b/>
          <w:bCs/>
          <w:lang w:val="en-US"/>
        </w:rPr>
        <w:t>while</w:t>
      </w:r>
      <w:r w:rsidRPr="00843180">
        <w:rPr>
          <w:lang w:val="en-US"/>
        </w:rPr>
        <w:t xml:space="preserve"> I cook dinner.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The conjunction ‘while’ can go at the start of a sentence or in the middle. 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b/>
          <w:bCs/>
          <w:lang w:val="en-US"/>
        </w:rPr>
        <w:t>While</w:t>
      </w:r>
      <w:r w:rsidRPr="00843180">
        <w:rPr>
          <w:lang w:val="en-US"/>
        </w:rPr>
        <w:t xml:space="preserve"> you were at work, I was doing the gardening. </w:t>
      </w:r>
    </w:p>
    <w:p w:rsidR="00843180" w:rsidRPr="00843180" w:rsidRDefault="00843180" w:rsidP="00843180">
      <w:pPr>
        <w:adjustRightInd w:val="0"/>
      </w:pPr>
    </w:p>
    <w:p w:rsidR="00843180" w:rsidRPr="00843180" w:rsidRDefault="00843180" w:rsidP="00843180">
      <w:pPr>
        <w:adjustRightInd w:val="0"/>
      </w:pPr>
      <w:r w:rsidRPr="00843180">
        <w:rPr>
          <w:b/>
          <w:bCs/>
          <w:lang w:val="en-US"/>
        </w:rPr>
        <w:t>While</w:t>
      </w:r>
      <w:r w:rsidRPr="00843180">
        <w:rPr>
          <w:lang w:val="en-US"/>
        </w:rPr>
        <w:t xml:space="preserve"> you were sleeping, I was studying.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3180">
        <w:rPr>
          <w:color w:val="365F91"/>
        </w:rPr>
        <w:t>Unless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The conjunction ‘unless’ means </w:t>
      </w:r>
      <w:r>
        <w:rPr>
          <w:lang w:val="en-US"/>
        </w:rPr>
        <w:t>“</w:t>
      </w:r>
      <w:r w:rsidRPr="00843180">
        <w:rPr>
          <w:lang w:val="en-US"/>
        </w:rPr>
        <w:t>except under certain circumstances</w:t>
      </w:r>
      <w:r>
        <w:rPr>
          <w:lang w:val="en-US"/>
        </w:rPr>
        <w:t>”.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>For example: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b/>
          <w:bCs/>
          <w:lang w:val="en-US"/>
        </w:rPr>
        <w:t>Unless</w:t>
      </w:r>
      <w:r w:rsidRPr="00843180">
        <w:rPr>
          <w:lang w:val="en-US"/>
        </w:rPr>
        <w:t xml:space="preserve"> you eat all your vegetables, you can’t have any chocolate. </w:t>
      </w:r>
    </w:p>
    <w:p w:rsidR="00843180" w:rsidRPr="00843180" w:rsidRDefault="00843180" w:rsidP="00843180">
      <w:pPr>
        <w:adjustRightInd w:val="0"/>
      </w:pPr>
    </w:p>
    <w:p w:rsidR="00843180" w:rsidRDefault="00843180" w:rsidP="00843180">
      <w:pPr>
        <w:adjustRightInd w:val="0"/>
        <w:rPr>
          <w:lang w:val="en-US"/>
        </w:rPr>
      </w:pPr>
      <w:r w:rsidRPr="00843180">
        <w:rPr>
          <w:lang w:val="en-US"/>
        </w:rPr>
        <w:t xml:space="preserve">I won’t go </w:t>
      </w:r>
      <w:r w:rsidRPr="00843180">
        <w:rPr>
          <w:b/>
          <w:bCs/>
          <w:lang w:val="en-US"/>
        </w:rPr>
        <w:t>unless</w:t>
      </w:r>
      <w:r w:rsidRPr="00843180">
        <w:rPr>
          <w:lang w:val="en-US"/>
        </w:rPr>
        <w:t xml:space="preserve"> the weather improves.</w:t>
      </w:r>
    </w:p>
    <w:p w:rsidR="00843180" w:rsidRPr="00843180" w:rsidRDefault="00843180" w:rsidP="00843180">
      <w:pPr>
        <w:adjustRightInd w:val="0"/>
      </w:pPr>
    </w:p>
    <w:p w:rsidR="00843180" w:rsidRPr="00843180" w:rsidRDefault="00843180" w:rsidP="00843180">
      <w:pPr>
        <w:adjustRightInd w:val="0"/>
      </w:pPr>
      <w:r w:rsidRPr="00843180">
        <w:rPr>
          <w:lang w:val="en-US"/>
        </w:rPr>
        <w:t xml:space="preserve">I’m not going </w:t>
      </w:r>
      <w:r w:rsidRPr="00843180">
        <w:rPr>
          <w:b/>
          <w:bCs/>
          <w:lang w:val="en-US"/>
        </w:rPr>
        <w:t>unless</w:t>
      </w:r>
      <w:r w:rsidRPr="00843180">
        <w:rPr>
          <w:lang w:val="en-US"/>
        </w:rPr>
        <w:t xml:space="preserve"> you are.</w:t>
      </w:r>
    </w:p>
    <w:p w:rsidR="00493ABB" w:rsidRDefault="00493ABB" w:rsidP="00493ABB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1</w:t>
      </w:r>
    </w:p>
    <w:p w:rsidR="00493ABB" w:rsidRDefault="00493ABB" w:rsidP="00493ABB">
      <w:pPr>
        <w:pStyle w:val="Heading1"/>
        <w:tabs>
          <w:tab w:val="left" w:pos="351"/>
        </w:tabs>
        <w:ind w:firstLine="0"/>
      </w:pPr>
    </w:p>
    <w:p w:rsidR="00493ABB" w:rsidRDefault="00493ABB" w:rsidP="00493ABB">
      <w:pPr>
        <w:pStyle w:val="BodyText"/>
        <w:spacing w:before="9"/>
        <w:ind w:left="0"/>
      </w:pPr>
      <w:r>
        <w:t xml:space="preserve">Which of the sentences below is grammatically correct? </w:t>
      </w:r>
    </w:p>
    <w:p w:rsidR="00493ABB" w:rsidRDefault="00493ABB" w:rsidP="00493ABB">
      <w:pPr>
        <w:pStyle w:val="BodyText"/>
        <w:spacing w:before="9"/>
        <w:ind w:left="0"/>
      </w:pPr>
    </w:p>
    <w:p w:rsidR="00493ABB" w:rsidRDefault="009237FF" w:rsidP="00493ABB">
      <w:pPr>
        <w:pStyle w:val="BodyText"/>
        <w:numPr>
          <w:ilvl w:val="0"/>
          <w:numId w:val="3"/>
        </w:numPr>
        <w:spacing w:before="9"/>
      </w:pPr>
      <w:r>
        <w:t>The children need new coats and scarves.</w:t>
      </w:r>
    </w:p>
    <w:p w:rsidR="00493ABB" w:rsidRDefault="00493ABB" w:rsidP="00493ABB">
      <w:pPr>
        <w:pStyle w:val="BodyText"/>
        <w:spacing w:before="9"/>
        <w:ind w:left="720"/>
      </w:pPr>
    </w:p>
    <w:p w:rsidR="00493ABB" w:rsidRDefault="009237FF" w:rsidP="00493ABB">
      <w:pPr>
        <w:pStyle w:val="BodyText"/>
        <w:numPr>
          <w:ilvl w:val="0"/>
          <w:numId w:val="3"/>
        </w:numPr>
        <w:spacing w:before="9"/>
      </w:pPr>
      <w:r>
        <w:t>The children need new coats then scarves.</w:t>
      </w:r>
    </w:p>
    <w:p w:rsidR="00493ABB" w:rsidRDefault="00493ABB" w:rsidP="00493ABB">
      <w:pPr>
        <w:pStyle w:val="BodyText"/>
        <w:spacing w:before="9"/>
      </w:pPr>
    </w:p>
    <w:p w:rsidR="00493ABB" w:rsidRDefault="00493ABB" w:rsidP="00180F01">
      <w:pPr>
        <w:pStyle w:val="BodyText"/>
        <w:numPr>
          <w:ilvl w:val="0"/>
          <w:numId w:val="3"/>
        </w:numPr>
        <w:spacing w:before="9"/>
      </w:pPr>
      <w:r>
        <w:t xml:space="preserve">Answer: The correct answer is </w:t>
      </w:r>
      <w:r w:rsidR="00180F01">
        <w:t>1</w:t>
      </w:r>
      <w:r>
        <w:t>. “</w:t>
      </w:r>
      <w:r w:rsidR="00180F01">
        <w:t>The children need new coats and scarves</w:t>
      </w:r>
      <w:r>
        <w:t xml:space="preserve">” is grammatically correct. </w:t>
      </w:r>
    </w:p>
    <w:p w:rsidR="00AA02CE" w:rsidRDefault="00AA02CE" w:rsidP="00AA02CE">
      <w:pPr>
        <w:adjustRightInd w:val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237FF">
        <w:rPr>
          <w:color w:val="365F91"/>
        </w:rPr>
        <w:t>2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9237FF" w:rsidRDefault="009237FF" w:rsidP="009237FF">
      <w:pPr>
        <w:pStyle w:val="BodyText"/>
        <w:spacing w:before="9"/>
        <w:ind w:left="0"/>
      </w:pPr>
      <w:r>
        <w:t>True or false: the statement below is grammatically correct.</w:t>
      </w:r>
    </w:p>
    <w:p w:rsidR="009237FF" w:rsidRDefault="009237FF" w:rsidP="009237FF">
      <w:pPr>
        <w:pStyle w:val="BodyText"/>
        <w:spacing w:before="9"/>
      </w:pPr>
    </w:p>
    <w:p w:rsidR="009237FF" w:rsidRDefault="009237FF" w:rsidP="009237FF">
      <w:pPr>
        <w:pStyle w:val="BodyText"/>
        <w:spacing w:before="9"/>
        <w:ind w:left="0"/>
      </w:pPr>
      <w:r>
        <w:t>“</w:t>
      </w:r>
      <w:r w:rsidRPr="009237FF">
        <w:t>I like these sunglasses but they are too expensive</w:t>
      </w:r>
      <w:r>
        <w:t>.”</w:t>
      </w:r>
    </w:p>
    <w:p w:rsidR="009237FF" w:rsidRDefault="009237FF" w:rsidP="009237FF">
      <w:pPr>
        <w:pStyle w:val="BodyText"/>
        <w:spacing w:before="9"/>
      </w:pPr>
    </w:p>
    <w:p w:rsidR="009237FF" w:rsidRDefault="009237FF" w:rsidP="009237FF">
      <w:pPr>
        <w:pStyle w:val="BodyText"/>
        <w:spacing w:before="9"/>
        <w:ind w:left="0"/>
      </w:pPr>
      <w:r>
        <w:t xml:space="preserve">Answer: </w:t>
      </w:r>
      <w:r w:rsidRPr="003A2CA4">
        <w:rPr>
          <w:b/>
        </w:rPr>
        <w:t>True</w:t>
      </w:r>
      <w:r>
        <w:t>. “</w:t>
      </w:r>
      <w:r w:rsidRPr="009237FF">
        <w:t xml:space="preserve">I like these </w:t>
      </w:r>
      <w:proofErr w:type="gramStart"/>
      <w:r w:rsidR="00180F01" w:rsidRPr="009237FF">
        <w:t>sunglasses</w:t>
      </w:r>
      <w:proofErr w:type="gramEnd"/>
      <w:r w:rsidRPr="009237FF">
        <w:t xml:space="preserve"> but they are too expensive</w:t>
      </w:r>
      <w:r>
        <w:t xml:space="preserve">” is grammatically correct.  </w:t>
      </w:r>
    </w:p>
    <w:p w:rsidR="00763174" w:rsidRDefault="00763174" w:rsidP="00AA02CE">
      <w:pPr>
        <w:pStyle w:val="BodyText"/>
        <w:spacing w:before="9"/>
        <w:ind w:left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180F01">
        <w:rPr>
          <w:color w:val="365F91"/>
        </w:rPr>
        <w:t>3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180F01" w:rsidRDefault="00180F01" w:rsidP="00180F01">
      <w:pPr>
        <w:pStyle w:val="BodyText"/>
        <w:spacing w:before="9"/>
        <w:ind w:left="0"/>
      </w:pPr>
      <w:r>
        <w:t xml:space="preserve">Which of the sentences below is grammatically correct? </w:t>
      </w:r>
    </w:p>
    <w:p w:rsidR="00180F01" w:rsidRDefault="00180F01" w:rsidP="00180F01">
      <w:pPr>
        <w:pStyle w:val="BodyText"/>
        <w:spacing w:before="9"/>
        <w:ind w:left="0"/>
      </w:pPr>
    </w:p>
    <w:p w:rsidR="00180F01" w:rsidRDefault="00180F01" w:rsidP="00180F01">
      <w:pPr>
        <w:pStyle w:val="BodyText"/>
        <w:numPr>
          <w:ilvl w:val="0"/>
          <w:numId w:val="33"/>
        </w:numPr>
        <w:spacing w:before="9"/>
      </w:pPr>
      <w:r w:rsidRPr="00180F01">
        <w:t xml:space="preserve">Because it was raining I gave my friend a lift. </w:t>
      </w:r>
    </w:p>
    <w:p w:rsidR="00180F01" w:rsidRDefault="00180F01" w:rsidP="00180F01">
      <w:pPr>
        <w:pStyle w:val="BodyText"/>
        <w:spacing w:before="9"/>
        <w:ind w:left="720"/>
      </w:pPr>
    </w:p>
    <w:p w:rsidR="00180F01" w:rsidRDefault="00C02593" w:rsidP="00180F01">
      <w:pPr>
        <w:pStyle w:val="BodyText"/>
        <w:numPr>
          <w:ilvl w:val="0"/>
          <w:numId w:val="33"/>
        </w:numPr>
        <w:spacing w:before="9"/>
      </w:pPr>
      <w:r>
        <w:t>Unless</w:t>
      </w:r>
      <w:r w:rsidR="00180F01" w:rsidRPr="00180F01">
        <w:t xml:space="preserve"> it was raining I gave my friend a lift. </w:t>
      </w:r>
    </w:p>
    <w:p w:rsidR="00180F01" w:rsidRDefault="00180F01" w:rsidP="00180F01">
      <w:pPr>
        <w:pStyle w:val="BodyText"/>
        <w:spacing w:before="9"/>
      </w:pPr>
    </w:p>
    <w:p w:rsidR="00180F01" w:rsidRDefault="00180F01" w:rsidP="00180F01">
      <w:pPr>
        <w:pStyle w:val="BodyText"/>
        <w:spacing w:before="9"/>
        <w:ind w:left="0"/>
      </w:pPr>
      <w:r>
        <w:t xml:space="preserve">Answer: The correct answer is </w:t>
      </w:r>
      <w:r w:rsidR="00C02593" w:rsidRPr="00C02593">
        <w:rPr>
          <w:b/>
        </w:rPr>
        <w:t>1</w:t>
      </w:r>
      <w:r>
        <w:t>. “</w:t>
      </w:r>
      <w:r w:rsidR="00C02593">
        <w:t>Because</w:t>
      </w:r>
      <w:r w:rsidR="00C02593" w:rsidRPr="00180F01">
        <w:t xml:space="preserve"> it was raining I gave my friend a lift</w:t>
      </w:r>
      <w:r>
        <w:t xml:space="preserve">” is grammatically correct. </w:t>
      </w:r>
    </w:p>
    <w:p w:rsidR="000E22E9" w:rsidRPr="000E22E9" w:rsidRDefault="000E22E9" w:rsidP="000E22E9">
      <w:pPr>
        <w:pStyle w:val="BodyText"/>
        <w:spacing w:before="9"/>
        <w:ind w:left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C02593">
        <w:rPr>
          <w:color w:val="365F91"/>
        </w:rPr>
        <w:t>4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C02593" w:rsidRDefault="00C02593" w:rsidP="00C02593">
      <w:pPr>
        <w:pStyle w:val="BodyText"/>
        <w:spacing w:before="9"/>
        <w:ind w:left="0"/>
      </w:pPr>
      <w:r>
        <w:t>True or false: the statement below is grammatically correct.</w:t>
      </w:r>
    </w:p>
    <w:p w:rsidR="00C02593" w:rsidRDefault="00C02593" w:rsidP="00C02593">
      <w:pPr>
        <w:pStyle w:val="BodyText"/>
        <w:spacing w:before="9"/>
      </w:pPr>
    </w:p>
    <w:p w:rsidR="00C02593" w:rsidRDefault="00C02593" w:rsidP="00C02593">
      <w:pPr>
        <w:pStyle w:val="BodyText"/>
        <w:spacing w:before="9"/>
        <w:ind w:left="0"/>
      </w:pPr>
      <w:r>
        <w:t>“</w:t>
      </w:r>
      <w:r w:rsidRPr="00C02593">
        <w:t>Plan your essay, then write your first draft</w:t>
      </w:r>
      <w:r>
        <w:t>.”</w:t>
      </w:r>
    </w:p>
    <w:p w:rsidR="00C02593" w:rsidRDefault="00C02593" w:rsidP="00C02593">
      <w:pPr>
        <w:pStyle w:val="BodyText"/>
        <w:spacing w:before="9"/>
      </w:pPr>
    </w:p>
    <w:p w:rsidR="00C02593" w:rsidRDefault="00C02593" w:rsidP="00C02593">
      <w:pPr>
        <w:pStyle w:val="BodyText"/>
        <w:spacing w:before="9"/>
        <w:ind w:left="0"/>
      </w:pPr>
      <w:r>
        <w:t xml:space="preserve">Answer: </w:t>
      </w:r>
      <w:r w:rsidRPr="003A2CA4">
        <w:rPr>
          <w:b/>
        </w:rPr>
        <w:t>True</w:t>
      </w:r>
      <w:r>
        <w:t>. “</w:t>
      </w:r>
      <w:r w:rsidRPr="00C02593">
        <w:t>Plan your essay, then write your first draft</w:t>
      </w:r>
      <w:r>
        <w:t xml:space="preserve">” is grammatically correct. </w:t>
      </w:r>
    </w:p>
    <w:p w:rsidR="00957FD7" w:rsidRDefault="00957FD7" w:rsidP="00AA02CE">
      <w:pPr>
        <w:pStyle w:val="BodyText"/>
        <w:spacing w:before="9"/>
        <w:ind w:left="0"/>
      </w:pPr>
    </w:p>
    <w:p w:rsidR="00C92E67" w:rsidRDefault="00C92E67" w:rsidP="00C92E67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C02593">
        <w:rPr>
          <w:color w:val="365F91"/>
        </w:rPr>
        <w:t>5</w:t>
      </w:r>
    </w:p>
    <w:p w:rsidR="00C92E67" w:rsidRDefault="00C92E67" w:rsidP="00C92E67">
      <w:pPr>
        <w:pStyle w:val="Heading1"/>
        <w:tabs>
          <w:tab w:val="left" w:pos="351"/>
        </w:tabs>
        <w:ind w:firstLine="0"/>
      </w:pPr>
    </w:p>
    <w:p w:rsidR="00C02593" w:rsidRDefault="00C02593" w:rsidP="00C02593">
      <w:pPr>
        <w:pStyle w:val="BodyText"/>
        <w:spacing w:before="9"/>
        <w:ind w:left="0"/>
      </w:pPr>
      <w:r>
        <w:t xml:space="preserve">Which of the sentences below is grammatically correct? </w:t>
      </w:r>
    </w:p>
    <w:p w:rsidR="00C02593" w:rsidRDefault="00C02593" w:rsidP="00C02593">
      <w:pPr>
        <w:pStyle w:val="BodyText"/>
        <w:spacing w:before="9"/>
        <w:ind w:left="0"/>
      </w:pPr>
    </w:p>
    <w:p w:rsidR="00C02593" w:rsidRDefault="00C02593" w:rsidP="00C02593">
      <w:pPr>
        <w:pStyle w:val="BodyText"/>
        <w:numPr>
          <w:ilvl w:val="0"/>
          <w:numId w:val="34"/>
        </w:numPr>
        <w:spacing w:before="9"/>
      </w:pPr>
      <w:r w:rsidRPr="00C02593">
        <w:t>While you cook dinner, I’ll wash up.</w:t>
      </w:r>
    </w:p>
    <w:p w:rsidR="00C02593" w:rsidRDefault="00C02593" w:rsidP="00C02593">
      <w:pPr>
        <w:pStyle w:val="BodyText"/>
        <w:spacing w:before="9"/>
        <w:ind w:left="720"/>
      </w:pPr>
    </w:p>
    <w:p w:rsidR="00C02593" w:rsidRDefault="00C02593" w:rsidP="00C02593">
      <w:pPr>
        <w:pStyle w:val="BodyText"/>
        <w:numPr>
          <w:ilvl w:val="0"/>
          <w:numId w:val="34"/>
        </w:numPr>
        <w:spacing w:before="9"/>
      </w:pPr>
      <w:r>
        <w:t>Because</w:t>
      </w:r>
      <w:r w:rsidRPr="00C02593">
        <w:t xml:space="preserve"> you cook dinner, I’ll wash up.</w:t>
      </w:r>
    </w:p>
    <w:p w:rsidR="00C02593" w:rsidRDefault="00C02593" w:rsidP="00C02593">
      <w:pPr>
        <w:pStyle w:val="BodyText"/>
        <w:spacing w:before="9"/>
      </w:pPr>
    </w:p>
    <w:p w:rsidR="00C02593" w:rsidRDefault="00C02593" w:rsidP="00C02593">
      <w:pPr>
        <w:pStyle w:val="BodyText"/>
        <w:spacing w:before="9"/>
        <w:ind w:left="0"/>
      </w:pPr>
      <w:r>
        <w:t xml:space="preserve">Answer: The correct answer is </w:t>
      </w:r>
      <w:r w:rsidRPr="00C02593">
        <w:rPr>
          <w:b/>
        </w:rPr>
        <w:t>1</w:t>
      </w:r>
      <w:r>
        <w:t>. “</w:t>
      </w:r>
      <w:r w:rsidRPr="00C02593">
        <w:t>While you cook dinner, I’ll wash up.</w:t>
      </w:r>
      <w:r>
        <w:t xml:space="preserve">” is grammatically correct. </w:t>
      </w:r>
    </w:p>
    <w:p w:rsidR="000E22E9" w:rsidRDefault="000E22E9" w:rsidP="000E22E9">
      <w:pPr>
        <w:pStyle w:val="BodyText"/>
        <w:spacing w:before="9"/>
        <w:ind w:left="0"/>
      </w:pPr>
    </w:p>
    <w:p w:rsidR="000E22E9" w:rsidRDefault="000E22E9" w:rsidP="000E22E9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827814">
        <w:rPr>
          <w:color w:val="365F91"/>
        </w:rPr>
        <w:t>6</w:t>
      </w:r>
    </w:p>
    <w:p w:rsidR="000E22E9" w:rsidRDefault="000E22E9" w:rsidP="000E22E9">
      <w:pPr>
        <w:pStyle w:val="Heading1"/>
        <w:tabs>
          <w:tab w:val="left" w:pos="351"/>
        </w:tabs>
        <w:ind w:firstLine="0"/>
      </w:pPr>
    </w:p>
    <w:p w:rsidR="00827814" w:rsidRDefault="00827814" w:rsidP="00827814">
      <w:pPr>
        <w:pStyle w:val="BodyText"/>
        <w:spacing w:before="9"/>
        <w:ind w:left="0"/>
      </w:pPr>
      <w:r>
        <w:t>True or false: the statement below is grammatically correct.</w:t>
      </w:r>
    </w:p>
    <w:p w:rsidR="00827814" w:rsidRDefault="00827814" w:rsidP="00827814">
      <w:pPr>
        <w:pStyle w:val="BodyText"/>
        <w:spacing w:before="9"/>
      </w:pPr>
    </w:p>
    <w:p w:rsidR="00827814" w:rsidRDefault="00827814" w:rsidP="00827814">
      <w:pPr>
        <w:pStyle w:val="BodyText"/>
        <w:spacing w:before="9"/>
        <w:ind w:left="0"/>
      </w:pPr>
      <w:r>
        <w:t>“</w:t>
      </w:r>
      <w:r w:rsidRPr="00827814">
        <w:t xml:space="preserve">I can’t move this sofa </w:t>
      </w:r>
      <w:r>
        <w:t>while</w:t>
      </w:r>
      <w:r w:rsidRPr="00827814">
        <w:t xml:space="preserve"> you help me</w:t>
      </w:r>
      <w:r>
        <w:t>.”</w:t>
      </w:r>
    </w:p>
    <w:p w:rsidR="00827814" w:rsidRDefault="00827814" w:rsidP="00827814">
      <w:pPr>
        <w:pStyle w:val="BodyText"/>
        <w:spacing w:before="9"/>
      </w:pPr>
    </w:p>
    <w:p w:rsidR="00827814" w:rsidRDefault="00827814" w:rsidP="00827814">
      <w:pPr>
        <w:pStyle w:val="BodyText"/>
        <w:spacing w:before="9"/>
        <w:ind w:left="0"/>
      </w:pPr>
      <w:r>
        <w:t xml:space="preserve">Answer: </w:t>
      </w:r>
      <w:r>
        <w:rPr>
          <w:b/>
        </w:rPr>
        <w:t>False</w:t>
      </w:r>
      <w:r>
        <w:t>. “</w:t>
      </w:r>
      <w:r w:rsidRPr="00827814">
        <w:t>I can’t move this sofa unless you help me</w:t>
      </w:r>
      <w:r>
        <w:t xml:space="preserve">” </w:t>
      </w:r>
      <w:r>
        <w:t>would be</w:t>
      </w:r>
      <w:r>
        <w:t xml:space="preserve"> grammatically correct. </w:t>
      </w:r>
    </w:p>
    <w:p w:rsidR="00C02593" w:rsidRDefault="00C02593" w:rsidP="00C02593">
      <w:pPr>
        <w:pStyle w:val="BodyText"/>
        <w:spacing w:before="9"/>
        <w:ind w:left="0"/>
      </w:pPr>
    </w:p>
    <w:p w:rsidR="00C805C4" w:rsidRDefault="00C805C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5B6CCD">
        <w:rPr>
          <w:color w:val="365F91"/>
        </w:rPr>
        <w:t>17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  <w:lang w:val="en-US"/>
        </w:rPr>
      </w:pPr>
      <w:r w:rsidRPr="00373B85">
        <w:rPr>
          <w:sz w:val="22"/>
          <w:szCs w:val="22"/>
          <w:lang w:val="en-US"/>
        </w:rPr>
        <w:t xml:space="preserve">Well done. You have completed this session on </w:t>
      </w:r>
      <w:r w:rsidR="00827814">
        <w:rPr>
          <w:sz w:val="22"/>
          <w:szCs w:val="22"/>
          <w:lang w:val="en-US"/>
        </w:rPr>
        <w:t>conjunctions</w:t>
      </w:r>
      <w:r w:rsidRPr="00373B85">
        <w:rPr>
          <w:sz w:val="22"/>
          <w:szCs w:val="22"/>
          <w:lang w:val="en-US"/>
        </w:rPr>
        <w:t>.</w:t>
      </w:r>
    </w:p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</w:rPr>
      </w:pPr>
    </w:p>
    <w:p w:rsidR="00625083" w:rsidRPr="00827814" w:rsidRDefault="00373B85" w:rsidP="00827814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  <w:lang w:val="en-US"/>
        </w:rPr>
      </w:pPr>
      <w:r w:rsidRPr="00373B85">
        <w:rPr>
          <w:sz w:val="22"/>
          <w:szCs w:val="22"/>
          <w:lang w:val="en-US"/>
        </w:rPr>
        <w:t>We have covered:</w:t>
      </w:r>
    </w:p>
    <w:p w:rsidR="00827814" w:rsidRPr="00E32CAA" w:rsidRDefault="00827814" w:rsidP="00827814">
      <w:pPr>
        <w:adjustRightInd w:val="0"/>
      </w:pPr>
    </w:p>
    <w:p w:rsidR="00827814" w:rsidRPr="003D5C2C" w:rsidRDefault="00827814" w:rsidP="00827814">
      <w:pPr>
        <w:numPr>
          <w:ilvl w:val="0"/>
          <w:numId w:val="2"/>
        </w:numPr>
        <w:adjustRightInd w:val="0"/>
      </w:pPr>
      <w:r>
        <w:t xml:space="preserve">What </w:t>
      </w:r>
      <w:r w:rsidRPr="00625083">
        <w:rPr>
          <w:lang w:val="en-US"/>
        </w:rPr>
        <w:t>a conjunction is</w:t>
      </w:r>
    </w:p>
    <w:p w:rsidR="00827814" w:rsidRPr="00E32CAA" w:rsidRDefault="00827814" w:rsidP="00827814">
      <w:pPr>
        <w:adjustRightInd w:val="0"/>
        <w:ind w:left="147"/>
      </w:pPr>
    </w:p>
    <w:p w:rsidR="00827814" w:rsidRPr="00237E48" w:rsidRDefault="00827814" w:rsidP="00827814">
      <w:pPr>
        <w:numPr>
          <w:ilvl w:val="0"/>
          <w:numId w:val="2"/>
        </w:numPr>
        <w:adjustRightInd w:val="0"/>
      </w:pPr>
      <w:r>
        <w:t xml:space="preserve">How </w:t>
      </w:r>
      <w:r w:rsidRPr="00625083">
        <w:rPr>
          <w:lang w:val="en-US"/>
        </w:rPr>
        <w:t>to use common conjunctions</w:t>
      </w:r>
    </w:p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0" w:firstLine="0"/>
        <w:rPr>
          <w:sz w:val="22"/>
          <w:szCs w:val="22"/>
        </w:rPr>
      </w:pPr>
    </w:p>
    <w:p w:rsidR="00EF3BBD" w:rsidRPr="005B6CCD" w:rsidRDefault="00373B85" w:rsidP="005B6CCD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</w:rPr>
      </w:pPr>
      <w:r w:rsidRPr="00373B85">
        <w:rPr>
          <w:sz w:val="22"/>
          <w:szCs w:val="22"/>
          <w:lang w:val="en-US"/>
        </w:rPr>
        <w:t>If you have any questions about anything covered in this session, speak to your tutor for more help.</w:t>
      </w:r>
      <w:bookmarkStart w:id="5" w:name="_GoBack"/>
      <w:bookmarkEnd w:id="5"/>
    </w:p>
    <w:sectPr w:rsidR="00EF3BBD" w:rsidRPr="005B6CC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Default="00C805C4">
                          <w:pPr>
                            <w:spacing w:line="345" w:lineRule="exact"/>
                            <w:ind w:left="20"/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AA1F53">
                            <w:rPr>
                              <w:b/>
                              <w:color w:val="FFFFFF"/>
                              <w:sz w:val="32"/>
                            </w:rPr>
                            <w:t>–</w:t>
                          </w: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625083">
                            <w:rPr>
                              <w:b/>
                              <w:color w:val="FFFFFF"/>
                              <w:sz w:val="32"/>
                            </w:rPr>
                            <w:t>Conjunctions</w:t>
                          </w:r>
                        </w:p>
                        <w:p w:rsidR="00625083" w:rsidRPr="001D2345" w:rsidRDefault="00625083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Default="00C805C4">
                    <w:pPr>
                      <w:spacing w:line="345" w:lineRule="exact"/>
                      <w:ind w:left="20"/>
                      <w:rPr>
                        <w:b/>
                        <w:color w:val="FFFFFF"/>
                        <w:sz w:val="32"/>
                      </w:rPr>
                    </w:pP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ESOL E2 </w:t>
                    </w:r>
                    <w:r w:rsidR="00AA1F53">
                      <w:rPr>
                        <w:b/>
                        <w:color w:val="FFFFFF"/>
                        <w:sz w:val="32"/>
                      </w:rPr>
                      <w:t>–</w:t>
                    </w: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 </w:t>
                    </w:r>
                    <w:r w:rsidR="00625083">
                      <w:rPr>
                        <w:b/>
                        <w:color w:val="FFFFFF"/>
                        <w:sz w:val="32"/>
                      </w:rPr>
                      <w:t>Conjunctions</w:t>
                    </w:r>
                  </w:p>
                  <w:p w:rsidR="00625083" w:rsidRPr="001D2345" w:rsidRDefault="00625083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2E955FD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5496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33C9"/>
    <w:multiLevelType w:val="hybridMultilevel"/>
    <w:tmpl w:val="A69E807C"/>
    <w:lvl w:ilvl="0" w:tplc="B79C7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C8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A26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481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69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4F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300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3C6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90F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287DEE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97757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40D0D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0356D"/>
    <w:multiLevelType w:val="hybridMultilevel"/>
    <w:tmpl w:val="130C2C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F67EE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8333D"/>
    <w:multiLevelType w:val="hybridMultilevel"/>
    <w:tmpl w:val="EF80B6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F565B4"/>
    <w:multiLevelType w:val="hybridMultilevel"/>
    <w:tmpl w:val="15966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63783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554B7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4" w15:restartNumberingAfterBreak="0">
    <w:nsid w:val="41E95B9C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15827"/>
    <w:multiLevelType w:val="hybridMultilevel"/>
    <w:tmpl w:val="17DCC4D8"/>
    <w:lvl w:ilvl="0" w:tplc="47B68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64A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9C5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CD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69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2CA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E7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04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6C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58D768F"/>
    <w:multiLevelType w:val="hybridMultilevel"/>
    <w:tmpl w:val="28B63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81EB8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73CCE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06B1D"/>
    <w:multiLevelType w:val="hybridMultilevel"/>
    <w:tmpl w:val="546C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C528F"/>
    <w:multiLevelType w:val="hybridMultilevel"/>
    <w:tmpl w:val="D952AD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54F49"/>
    <w:multiLevelType w:val="hybridMultilevel"/>
    <w:tmpl w:val="F5C87C66"/>
    <w:lvl w:ilvl="0" w:tplc="D3945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008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FA5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02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FE7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6D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32F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2B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948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23" w15:restartNumberingAfterBreak="0">
    <w:nsid w:val="5BDD0565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73A76"/>
    <w:multiLevelType w:val="hybridMultilevel"/>
    <w:tmpl w:val="B4325F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63818"/>
    <w:multiLevelType w:val="hybridMultilevel"/>
    <w:tmpl w:val="4D7260BE"/>
    <w:lvl w:ilvl="0" w:tplc="DAB27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9AF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E0C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0A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01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CD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960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48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349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54F5834"/>
    <w:multiLevelType w:val="hybridMultilevel"/>
    <w:tmpl w:val="0D12DC72"/>
    <w:lvl w:ilvl="0" w:tplc="7A627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584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4CE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6F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480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B4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F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F425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A1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58D141C"/>
    <w:multiLevelType w:val="hybridMultilevel"/>
    <w:tmpl w:val="E76CA5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E2FCD"/>
    <w:multiLevelType w:val="hybridMultilevel"/>
    <w:tmpl w:val="E4F2A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A5D56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20555"/>
    <w:multiLevelType w:val="hybridMultilevel"/>
    <w:tmpl w:val="86A2738E"/>
    <w:lvl w:ilvl="0" w:tplc="9B78C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25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81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360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CE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1CF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CC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94D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A8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1DB276F"/>
    <w:multiLevelType w:val="hybridMultilevel"/>
    <w:tmpl w:val="187A3DFC"/>
    <w:lvl w:ilvl="0" w:tplc="3BF0F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04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6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A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5C6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2B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A0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ECC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4A3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624D49"/>
    <w:multiLevelType w:val="hybridMultilevel"/>
    <w:tmpl w:val="7B6EB04A"/>
    <w:lvl w:ilvl="0" w:tplc="7624D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29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2A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1CE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3AD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E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1A1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C8E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C9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75660FA"/>
    <w:multiLevelType w:val="hybridMultilevel"/>
    <w:tmpl w:val="3842B166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4"/>
  </w:num>
  <w:num w:numId="4">
    <w:abstractNumId w:val="13"/>
  </w:num>
  <w:num w:numId="5">
    <w:abstractNumId w:val="2"/>
  </w:num>
  <w:num w:numId="6">
    <w:abstractNumId w:val="1"/>
  </w:num>
  <w:num w:numId="7">
    <w:abstractNumId w:val="19"/>
  </w:num>
  <w:num w:numId="8">
    <w:abstractNumId w:val="29"/>
  </w:num>
  <w:num w:numId="9">
    <w:abstractNumId w:val="5"/>
  </w:num>
  <w:num w:numId="10">
    <w:abstractNumId w:val="12"/>
  </w:num>
  <w:num w:numId="11">
    <w:abstractNumId w:val="11"/>
  </w:num>
  <w:num w:numId="12">
    <w:abstractNumId w:val="17"/>
  </w:num>
  <w:num w:numId="13">
    <w:abstractNumId w:val="6"/>
  </w:num>
  <w:num w:numId="14">
    <w:abstractNumId w:val="4"/>
  </w:num>
  <w:num w:numId="15">
    <w:abstractNumId w:val="8"/>
  </w:num>
  <w:num w:numId="16">
    <w:abstractNumId w:val="7"/>
  </w:num>
  <w:num w:numId="17">
    <w:abstractNumId w:val="10"/>
  </w:num>
  <w:num w:numId="18">
    <w:abstractNumId w:val="20"/>
  </w:num>
  <w:num w:numId="19">
    <w:abstractNumId w:val="28"/>
  </w:num>
  <w:num w:numId="20">
    <w:abstractNumId w:val="24"/>
  </w:num>
  <w:num w:numId="21">
    <w:abstractNumId w:val="27"/>
  </w:num>
  <w:num w:numId="22">
    <w:abstractNumId w:val="31"/>
  </w:num>
  <w:num w:numId="23">
    <w:abstractNumId w:val="21"/>
  </w:num>
  <w:num w:numId="24">
    <w:abstractNumId w:val="15"/>
  </w:num>
  <w:num w:numId="25">
    <w:abstractNumId w:val="32"/>
  </w:num>
  <w:num w:numId="26">
    <w:abstractNumId w:val="3"/>
  </w:num>
  <w:num w:numId="27">
    <w:abstractNumId w:val="26"/>
  </w:num>
  <w:num w:numId="28">
    <w:abstractNumId w:val="30"/>
  </w:num>
  <w:num w:numId="29">
    <w:abstractNumId w:val="33"/>
  </w:num>
  <w:num w:numId="30">
    <w:abstractNumId w:val="16"/>
  </w:num>
  <w:num w:numId="31">
    <w:abstractNumId w:val="25"/>
  </w:num>
  <w:num w:numId="32">
    <w:abstractNumId w:val="9"/>
  </w:num>
  <w:num w:numId="33">
    <w:abstractNumId w:val="23"/>
  </w:num>
  <w:num w:numId="34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15F7F"/>
    <w:rsid w:val="000B2A26"/>
    <w:rsid w:val="000E22E9"/>
    <w:rsid w:val="001553F0"/>
    <w:rsid w:val="00171B29"/>
    <w:rsid w:val="00180F01"/>
    <w:rsid w:val="00195E9E"/>
    <w:rsid w:val="00196B11"/>
    <w:rsid w:val="001D2345"/>
    <w:rsid w:val="001E40BE"/>
    <w:rsid w:val="001E56B5"/>
    <w:rsid w:val="001E70E9"/>
    <w:rsid w:val="00237E48"/>
    <w:rsid w:val="002B0F87"/>
    <w:rsid w:val="002C5451"/>
    <w:rsid w:val="00311D58"/>
    <w:rsid w:val="00320F2C"/>
    <w:rsid w:val="003300E6"/>
    <w:rsid w:val="00373B85"/>
    <w:rsid w:val="003859AA"/>
    <w:rsid w:val="003B4CE5"/>
    <w:rsid w:val="003C2C51"/>
    <w:rsid w:val="003D5C2C"/>
    <w:rsid w:val="003E6916"/>
    <w:rsid w:val="00404928"/>
    <w:rsid w:val="00461B95"/>
    <w:rsid w:val="00493ABB"/>
    <w:rsid w:val="004C12DF"/>
    <w:rsid w:val="004C3DF3"/>
    <w:rsid w:val="00526B29"/>
    <w:rsid w:val="00534454"/>
    <w:rsid w:val="005975B5"/>
    <w:rsid w:val="005A0A82"/>
    <w:rsid w:val="005A53C2"/>
    <w:rsid w:val="005B6CCD"/>
    <w:rsid w:val="00603587"/>
    <w:rsid w:val="00625083"/>
    <w:rsid w:val="00650042"/>
    <w:rsid w:val="006743D2"/>
    <w:rsid w:val="00750E2E"/>
    <w:rsid w:val="00763174"/>
    <w:rsid w:val="00790FC9"/>
    <w:rsid w:val="007D2308"/>
    <w:rsid w:val="008206D9"/>
    <w:rsid w:val="00827814"/>
    <w:rsid w:val="00831513"/>
    <w:rsid w:val="00843180"/>
    <w:rsid w:val="00872E71"/>
    <w:rsid w:val="008C3E91"/>
    <w:rsid w:val="009041F5"/>
    <w:rsid w:val="00906B09"/>
    <w:rsid w:val="0091498C"/>
    <w:rsid w:val="009237FF"/>
    <w:rsid w:val="00957FD7"/>
    <w:rsid w:val="00964565"/>
    <w:rsid w:val="00A44AED"/>
    <w:rsid w:val="00A97387"/>
    <w:rsid w:val="00AA02CE"/>
    <w:rsid w:val="00AA1AD1"/>
    <w:rsid w:val="00AA1F53"/>
    <w:rsid w:val="00AB686E"/>
    <w:rsid w:val="00B05624"/>
    <w:rsid w:val="00BB5987"/>
    <w:rsid w:val="00BD4A63"/>
    <w:rsid w:val="00C02593"/>
    <w:rsid w:val="00C155FF"/>
    <w:rsid w:val="00C43789"/>
    <w:rsid w:val="00C60DE6"/>
    <w:rsid w:val="00C77D14"/>
    <w:rsid w:val="00C805C4"/>
    <w:rsid w:val="00C80C9A"/>
    <w:rsid w:val="00C92E67"/>
    <w:rsid w:val="00CA48D1"/>
    <w:rsid w:val="00CB01F3"/>
    <w:rsid w:val="00CB66A9"/>
    <w:rsid w:val="00CD2ACE"/>
    <w:rsid w:val="00CE2AC9"/>
    <w:rsid w:val="00D16FE6"/>
    <w:rsid w:val="00DE4A8C"/>
    <w:rsid w:val="00E30DEE"/>
    <w:rsid w:val="00E60875"/>
    <w:rsid w:val="00E64925"/>
    <w:rsid w:val="00EE5C97"/>
    <w:rsid w:val="00EF3BBD"/>
    <w:rsid w:val="00F5027A"/>
    <w:rsid w:val="00F82260"/>
    <w:rsid w:val="00FC6441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E924C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FC9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AA1F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75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8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41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27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4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7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0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67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22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91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11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79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2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8</cp:revision>
  <dcterms:created xsi:type="dcterms:W3CDTF">2020-01-09T14:51:00Z</dcterms:created>
  <dcterms:modified xsi:type="dcterms:W3CDTF">2020-01-10T10:19:00Z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